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053B" w:rsidRPr="0048053B" w:rsidRDefault="00E62FBA" w:rsidP="0048053B">
      <w:pPr>
        <w:pStyle w:val="Standard"/>
        <w:jc w:val="center"/>
        <w:rPr>
          <w:rFonts w:ascii="Rockwell Extra Bold" w:hAnsi="Rockwell Extra Bold"/>
          <w:sz w:val="32"/>
          <w:szCs w:val="32"/>
        </w:rPr>
      </w:pPr>
      <w:r>
        <w:br/>
      </w:r>
      <w:r w:rsidRPr="0048053B">
        <w:rPr>
          <w:rFonts w:ascii="Rockwell Extra Bold" w:hAnsi="Rockwell Extra Bold"/>
          <w:noProof/>
          <w:sz w:val="32"/>
          <w:szCs w:val="32"/>
          <w:lang w:bidi="ar-SA"/>
        </w:rPr>
        <w:drawing>
          <wp:anchor distT="0" distB="0" distL="114300" distR="114300" simplePos="0" relativeHeight="251659264" behindDoc="0" locked="0" layoutInCell="1" allowOverlap="1">
            <wp:simplePos x="0" y="0"/>
            <wp:positionH relativeFrom="column">
              <wp:posOffset>19050</wp:posOffset>
            </wp:positionH>
            <wp:positionV relativeFrom="paragraph">
              <wp:posOffset>0</wp:posOffset>
            </wp:positionV>
            <wp:extent cx="6638925" cy="3733800"/>
            <wp:effectExtent l="19050" t="0" r="9525" b="0"/>
            <wp:wrapTopAndBottom/>
            <wp:docPr id="1" name="Immagine 1" descr="C:\Users\Aldo\Desktop\altopascio2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do\Desktop\altopascio2019.jpg"/>
                    <pic:cNvPicPr>
                      <a:picLocks noChangeAspect="1" noChangeArrowheads="1"/>
                    </pic:cNvPicPr>
                  </pic:nvPicPr>
                  <pic:blipFill>
                    <a:blip r:embed="rId4" cstate="print"/>
                    <a:srcRect/>
                    <a:stretch>
                      <a:fillRect/>
                    </a:stretch>
                  </pic:blipFill>
                  <pic:spPr bwMode="auto">
                    <a:xfrm>
                      <a:off x="0" y="0"/>
                      <a:ext cx="6638925" cy="3733800"/>
                    </a:xfrm>
                    <a:prstGeom prst="rect">
                      <a:avLst/>
                    </a:prstGeom>
                    <a:noFill/>
                    <a:ln w="9525">
                      <a:noFill/>
                      <a:miter lim="800000"/>
                      <a:headEnd/>
                      <a:tailEnd/>
                    </a:ln>
                  </pic:spPr>
                </pic:pic>
              </a:graphicData>
            </a:graphic>
          </wp:anchor>
        </w:drawing>
      </w:r>
      <w:r w:rsidRPr="0048053B">
        <w:rPr>
          <w:rFonts w:ascii="Rockwell Extra Bold" w:hAnsi="Rockwell Extra Bold"/>
          <w:sz w:val="32"/>
          <w:szCs w:val="32"/>
        </w:rPr>
        <w:t>PROGRAMMA</w:t>
      </w:r>
      <w:r>
        <w:rPr>
          <w:rFonts w:ascii="Rockwell Extra Bold" w:hAnsi="Rockwell Extra Bold"/>
          <w:sz w:val="48"/>
          <w:szCs w:val="48"/>
        </w:rPr>
        <w:br/>
      </w:r>
      <w:r w:rsidR="0048053B">
        <w:t>SABATO 7 SETTEMBRE</w:t>
      </w:r>
    </w:p>
    <w:p w:rsidR="0048053B" w:rsidRPr="0048053B" w:rsidRDefault="0048053B" w:rsidP="0048053B">
      <w:pPr>
        <w:pStyle w:val="Standard"/>
        <w:jc w:val="center"/>
        <w:rPr>
          <w:rFonts w:ascii="Rockwell Extra Bold" w:hAnsi="Rockwell Extra Bold"/>
          <w:sz w:val="32"/>
          <w:szCs w:val="32"/>
        </w:rPr>
      </w:pPr>
    </w:p>
    <w:p w:rsidR="0048053B" w:rsidRPr="0048053B" w:rsidRDefault="0048053B" w:rsidP="0048053B">
      <w:pPr>
        <w:pStyle w:val="Standard"/>
        <w:jc w:val="both"/>
        <w:rPr>
          <w:rFonts w:hint="eastAsia"/>
          <w:sz w:val="22"/>
          <w:szCs w:val="22"/>
        </w:rPr>
      </w:pPr>
      <w:r w:rsidRPr="0048053B">
        <w:rPr>
          <w:b/>
          <w:bCs/>
          <w:sz w:val="22"/>
          <w:szCs w:val="22"/>
        </w:rPr>
        <w:t>-</w:t>
      </w:r>
      <w:r w:rsidRPr="0048053B">
        <w:rPr>
          <w:sz w:val="22"/>
          <w:szCs w:val="22"/>
        </w:rPr>
        <w:t xml:space="preserve">ORE 7.00 Allestimento nello spalto antistante le mura castellane dell’accampamento militare americano del periodo della seconda guerra mondiale per una “mostra a cielo aperto” (tende, equipaggiamenti, materiali, mezzi militari e figuranti in uniformi americane) da parte dell’associazione storico culturale “Linea Gotica della </w:t>
      </w:r>
      <w:proofErr w:type="spellStart"/>
      <w:r w:rsidRPr="0048053B">
        <w:rPr>
          <w:sz w:val="22"/>
          <w:szCs w:val="22"/>
        </w:rPr>
        <w:t>Lucchesia</w:t>
      </w:r>
      <w:proofErr w:type="spellEnd"/>
      <w:r w:rsidRPr="0048053B">
        <w:rPr>
          <w:sz w:val="22"/>
          <w:szCs w:val="22"/>
        </w:rPr>
        <w:t>”.</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11.00 Apertura al pubblico per visita libera dell’accampamento militare.</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16.00 Inaugurazione ufficiale dell’accampamento militare da parte dei rappresentanti dell’Amministrazione comunale. Nell’o</w:t>
      </w:r>
      <w:r w:rsidR="000B1C8E">
        <w:rPr>
          <w:sz w:val="22"/>
          <w:szCs w:val="22"/>
        </w:rPr>
        <w:t xml:space="preserve">ccasione verrà consegnato al veterano americano della Buffalo, </w:t>
      </w:r>
      <w:proofErr w:type="spellStart"/>
      <w:r w:rsidR="000B1C8E">
        <w:rPr>
          <w:sz w:val="22"/>
          <w:szCs w:val="22"/>
        </w:rPr>
        <w:t>Serg</w:t>
      </w:r>
      <w:proofErr w:type="spellEnd"/>
      <w:r w:rsidRPr="0048053B">
        <w:rPr>
          <w:sz w:val="22"/>
          <w:szCs w:val="22"/>
        </w:rPr>
        <w:t xml:space="preserve">. J. </w:t>
      </w:r>
      <w:proofErr w:type="spellStart"/>
      <w:r w:rsidRPr="0048053B">
        <w:rPr>
          <w:sz w:val="22"/>
          <w:szCs w:val="22"/>
        </w:rPr>
        <w:t>Huston</w:t>
      </w:r>
      <w:proofErr w:type="spellEnd"/>
      <w:r w:rsidRPr="0048053B">
        <w:rPr>
          <w:sz w:val="22"/>
          <w:szCs w:val="22"/>
        </w:rPr>
        <w:t xml:space="preserve">, un riconoscimento ufficiale da parte del Comune di Altopascio. Saranno presenti i rappresentanti della base militare americana di Camp </w:t>
      </w:r>
      <w:proofErr w:type="spellStart"/>
      <w:r w:rsidRPr="0048053B">
        <w:rPr>
          <w:sz w:val="22"/>
          <w:szCs w:val="22"/>
        </w:rPr>
        <w:t>Darby</w:t>
      </w:r>
      <w:proofErr w:type="spellEnd"/>
      <w:r w:rsidRPr="0048053B">
        <w:rPr>
          <w:sz w:val="22"/>
          <w:szCs w:val="22"/>
        </w:rPr>
        <w:t xml:space="preserve"> di Pisa e il responsabile del Florence American </w:t>
      </w:r>
      <w:proofErr w:type="spellStart"/>
      <w:r w:rsidRPr="0048053B">
        <w:rPr>
          <w:sz w:val="22"/>
          <w:szCs w:val="22"/>
        </w:rPr>
        <w:t>Cemetery</w:t>
      </w:r>
      <w:proofErr w:type="spellEnd"/>
      <w:r w:rsidRPr="0048053B">
        <w:rPr>
          <w:sz w:val="22"/>
          <w:szCs w:val="22"/>
        </w:rPr>
        <w:t xml:space="preserve"> and </w:t>
      </w:r>
      <w:proofErr w:type="spellStart"/>
      <w:r w:rsidRPr="0048053B">
        <w:rPr>
          <w:sz w:val="22"/>
          <w:szCs w:val="22"/>
        </w:rPr>
        <w:t>Memorial</w:t>
      </w:r>
      <w:proofErr w:type="spellEnd"/>
      <w:r w:rsidRPr="0048053B">
        <w:rPr>
          <w:sz w:val="22"/>
          <w:szCs w:val="22"/>
        </w:rPr>
        <w:t xml:space="preserve"> di Falciani (FI). La banda di cornamuse accompagnerà con la sua musica la cerimonia.</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23.30 Chiusura al pubblico dell’accampamento.</w:t>
      </w:r>
    </w:p>
    <w:p w:rsidR="0048053B" w:rsidRPr="0048053B" w:rsidRDefault="0048053B" w:rsidP="0048053B">
      <w:pPr>
        <w:pStyle w:val="Standard"/>
        <w:tabs>
          <w:tab w:val="left" w:pos="1155"/>
        </w:tabs>
        <w:jc w:val="both"/>
        <w:rPr>
          <w:rFonts w:hint="eastAsia"/>
          <w:sz w:val="22"/>
          <w:szCs w:val="22"/>
        </w:rPr>
      </w:pPr>
      <w:r w:rsidRPr="0048053B">
        <w:rPr>
          <w:rFonts w:hint="eastAsia"/>
          <w:sz w:val="22"/>
          <w:szCs w:val="22"/>
        </w:rPr>
        <w:tab/>
      </w:r>
    </w:p>
    <w:p w:rsidR="0048053B" w:rsidRPr="0048053B" w:rsidRDefault="0048053B" w:rsidP="0048053B">
      <w:pPr>
        <w:pStyle w:val="Standard"/>
        <w:jc w:val="center"/>
        <w:rPr>
          <w:rFonts w:hint="eastAsia"/>
          <w:sz w:val="22"/>
          <w:szCs w:val="22"/>
        </w:rPr>
      </w:pPr>
      <w:r w:rsidRPr="0048053B">
        <w:rPr>
          <w:sz w:val="22"/>
          <w:szCs w:val="22"/>
        </w:rPr>
        <w:t>DOMENICA 8 SETTEMBRE</w:t>
      </w:r>
    </w:p>
    <w:p w:rsidR="0048053B" w:rsidRPr="0048053B" w:rsidRDefault="0048053B" w:rsidP="0048053B">
      <w:pPr>
        <w:pStyle w:val="Standard"/>
        <w:jc w:val="both"/>
        <w:rPr>
          <w:rFonts w:hint="eastAsia"/>
          <w:sz w:val="22"/>
          <w:szCs w:val="22"/>
        </w:rPr>
      </w:pP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9.00 Apertura al pubblico per libera visita dell’accampamento militare.</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10.15 Partenza dall’accampamento militare per corteo storico di una colonna di circa 20 automezzi per “Le Strade della Memoria” (V.le Europa, V. Cavour, P.zza Vittorio Emanuele).</w:t>
      </w:r>
    </w:p>
    <w:p w:rsidR="0048053B" w:rsidRPr="0048053B" w:rsidRDefault="0048053B" w:rsidP="0048053B">
      <w:pPr>
        <w:pStyle w:val="Standard"/>
        <w:jc w:val="both"/>
        <w:rPr>
          <w:rFonts w:hint="eastAsia"/>
          <w:sz w:val="22"/>
          <w:szCs w:val="22"/>
        </w:rPr>
      </w:pPr>
      <w:r w:rsidRPr="0048053B">
        <w:rPr>
          <w:sz w:val="22"/>
          <w:szCs w:val="22"/>
        </w:rPr>
        <w:t>I mezzi storici sosteranno brevemente in P.zza Vittorio Emanuele davanti al Palazzo comunale.</w:t>
      </w:r>
    </w:p>
    <w:p w:rsidR="0048053B" w:rsidRPr="0048053B" w:rsidRDefault="0048053B" w:rsidP="0048053B">
      <w:pPr>
        <w:pStyle w:val="Standard"/>
        <w:jc w:val="both"/>
        <w:rPr>
          <w:rFonts w:hint="eastAsia"/>
          <w:sz w:val="22"/>
          <w:szCs w:val="22"/>
        </w:rPr>
      </w:pPr>
      <w:r w:rsidRPr="0048053B">
        <w:rPr>
          <w:sz w:val="22"/>
          <w:szCs w:val="22"/>
        </w:rPr>
        <w:t>Seguirà la deposizione una corona commemorativa al monumento dei caduti di P.zza Gramsci da parte dei rappresentanti dell’Amministrazione comunale accompagnati dai figuranti in uniforme dell’associazione, dalla banda di cornamuse alla presenza delle varie associazioni del civismo altopascese, ex combattenti e il rappresentante locale dell’ANPI.</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10.45 Ripresa del corteo storico lungo V. Cavour, P.zza Tripoli, V. Gavinana per rientrare all’accampamento.</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 xml:space="preserve">ORE 16.00 Celebrazione della Memoria in P.zza </w:t>
      </w:r>
      <w:proofErr w:type="spellStart"/>
      <w:r w:rsidRPr="0048053B">
        <w:rPr>
          <w:sz w:val="22"/>
          <w:szCs w:val="22"/>
        </w:rPr>
        <w:t>Ospitalieri</w:t>
      </w:r>
      <w:proofErr w:type="spellEnd"/>
      <w:r w:rsidRPr="0048053B">
        <w:rPr>
          <w:sz w:val="22"/>
          <w:szCs w:val="22"/>
        </w:rPr>
        <w:t>: arrivo dei figuranti in uniforme dell’associazione in piazza, di seguito la rappresentazione della Memoria da parte degli ospiti del Centro Diurno L’Aquilone/La canzone della Libertà: generazioni a confronto gli ospiti del Centro Diurno, i giovani della Scuola primaria e i rappresentanti del Consiglio comunale dei ragazzi, intonano insieme “L’Inno alla libertà” che loro stessi hanno composto.</w:t>
      </w:r>
    </w:p>
    <w:p w:rsidR="0048053B" w:rsidRPr="0048053B" w:rsidRDefault="0048053B" w:rsidP="0048053B">
      <w:pPr>
        <w:pStyle w:val="Standard"/>
        <w:jc w:val="both"/>
        <w:rPr>
          <w:rFonts w:hint="eastAsia"/>
          <w:sz w:val="22"/>
          <w:szCs w:val="22"/>
        </w:rPr>
      </w:pPr>
      <w:r>
        <w:rPr>
          <w:sz w:val="22"/>
          <w:szCs w:val="22"/>
        </w:rPr>
        <w:t>-</w:t>
      </w:r>
      <w:r w:rsidRPr="0048053B">
        <w:rPr>
          <w:sz w:val="22"/>
          <w:szCs w:val="22"/>
        </w:rPr>
        <w:t>ORE 17.00 Conferenza in sala Granai “La guerra in casa e soldati di ogni nazione” Etnie diverse negli eserciti che si fronteggiano lungo la Linea Gotica. Relatore dr. Alessandro Giannini. Interverranno i rappresenta</w:t>
      </w:r>
      <w:r w:rsidR="000B1C8E">
        <w:rPr>
          <w:sz w:val="22"/>
          <w:szCs w:val="22"/>
        </w:rPr>
        <w:t>nti dell’Amministrazione, il Serg</w:t>
      </w:r>
      <w:bookmarkStart w:id="0" w:name="_GoBack"/>
      <w:bookmarkEnd w:id="0"/>
      <w:r w:rsidRPr="0048053B">
        <w:rPr>
          <w:sz w:val="22"/>
          <w:szCs w:val="22"/>
        </w:rPr>
        <w:t xml:space="preserve">. J. </w:t>
      </w:r>
      <w:proofErr w:type="spellStart"/>
      <w:r w:rsidRPr="0048053B">
        <w:rPr>
          <w:sz w:val="22"/>
          <w:szCs w:val="22"/>
        </w:rPr>
        <w:t>Huston</w:t>
      </w:r>
      <w:proofErr w:type="spellEnd"/>
      <w:r w:rsidRPr="0048053B">
        <w:rPr>
          <w:sz w:val="22"/>
          <w:szCs w:val="22"/>
        </w:rPr>
        <w:t xml:space="preserve">, i rappresentanti della base militare di Camp </w:t>
      </w:r>
      <w:proofErr w:type="spellStart"/>
      <w:r w:rsidRPr="0048053B">
        <w:rPr>
          <w:sz w:val="22"/>
          <w:szCs w:val="22"/>
        </w:rPr>
        <w:t>Darby</w:t>
      </w:r>
      <w:proofErr w:type="spellEnd"/>
      <w:r w:rsidRPr="0048053B">
        <w:rPr>
          <w:sz w:val="22"/>
          <w:szCs w:val="22"/>
        </w:rPr>
        <w:t xml:space="preserve"> di Pisa e il responsabile del Florence American </w:t>
      </w:r>
      <w:proofErr w:type="spellStart"/>
      <w:r w:rsidRPr="0048053B">
        <w:rPr>
          <w:sz w:val="22"/>
          <w:szCs w:val="22"/>
        </w:rPr>
        <w:t>Cemetery</w:t>
      </w:r>
      <w:proofErr w:type="spellEnd"/>
      <w:r w:rsidRPr="0048053B">
        <w:rPr>
          <w:sz w:val="22"/>
          <w:szCs w:val="22"/>
        </w:rPr>
        <w:t xml:space="preserve"> and </w:t>
      </w:r>
      <w:proofErr w:type="spellStart"/>
      <w:r w:rsidRPr="0048053B">
        <w:rPr>
          <w:sz w:val="22"/>
          <w:szCs w:val="22"/>
        </w:rPr>
        <w:t>Memorial</w:t>
      </w:r>
      <w:proofErr w:type="spellEnd"/>
      <w:r w:rsidRPr="0048053B">
        <w:rPr>
          <w:sz w:val="22"/>
          <w:szCs w:val="22"/>
        </w:rPr>
        <w:t xml:space="preserve"> di Falciani (FI).</w:t>
      </w:r>
    </w:p>
    <w:p w:rsidR="00DC11AB" w:rsidRPr="0048053B" w:rsidRDefault="0048053B" w:rsidP="0048053B">
      <w:pPr>
        <w:pStyle w:val="Standard"/>
        <w:jc w:val="both"/>
        <w:rPr>
          <w:rFonts w:hint="eastAsia"/>
          <w:sz w:val="22"/>
          <w:szCs w:val="22"/>
        </w:rPr>
      </w:pPr>
      <w:r>
        <w:rPr>
          <w:sz w:val="22"/>
          <w:szCs w:val="22"/>
        </w:rPr>
        <w:t>-</w:t>
      </w:r>
      <w:r w:rsidRPr="0048053B">
        <w:rPr>
          <w:sz w:val="22"/>
          <w:szCs w:val="22"/>
        </w:rPr>
        <w:t>ORE 19.00 Fine della manifestazione</w:t>
      </w:r>
    </w:p>
    <w:sectPr w:rsidR="00DC11AB" w:rsidRPr="0048053B" w:rsidSect="00E62FB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Rockwell Extra Bold">
    <w:panose1 w:val="02060903040505020403"/>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drawingGridHorizontalSpacing w:val="110"/>
  <w:displayHorizontalDrawingGridEvery w:val="2"/>
  <w:characterSpacingControl w:val="doNotCompress"/>
  <w:compat>
    <w:compatSetting w:name="compatibilityMode" w:uri="http://schemas.microsoft.com/office/word" w:val="12"/>
  </w:compat>
  <w:rsids>
    <w:rsidRoot w:val="00E62FBA"/>
    <w:rsid w:val="000B1C8E"/>
    <w:rsid w:val="00221EA2"/>
    <w:rsid w:val="0048053B"/>
    <w:rsid w:val="00DC11AB"/>
    <w:rsid w:val="00E62FBA"/>
  </w:rsids>
  <m:mathPr>
    <m:mathFont m:val="Cambria Math"/>
    <m:brkBin m:val="before"/>
    <m:brkBinSub m:val="--"/>
    <m:smallFrac m:val="0"/>
    <m:dispDef/>
    <m:lMargin m:val="0"/>
    <m:rMargin m:val="0"/>
    <m:defJc m:val="centerGroup"/>
    <m:wrapIndent m:val="1440"/>
    <m:intLim m:val="subSup"/>
    <m:naryLim m:val="undOvr"/>
  </m:mathPr>
  <w:themeFontLang w:val="it-I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DD3736B-E5E9-471D-AF26-02D1A55CA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C11A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E62FB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62FBA"/>
    <w:rPr>
      <w:rFonts w:ascii="Tahoma" w:hAnsi="Tahoma" w:cs="Tahoma"/>
      <w:sz w:val="16"/>
      <w:szCs w:val="16"/>
    </w:rPr>
  </w:style>
  <w:style w:type="paragraph" w:customStyle="1" w:styleId="Standard">
    <w:name w:val="Standard"/>
    <w:rsid w:val="0048053B"/>
    <w:pPr>
      <w:suppressAutoHyphens/>
      <w:autoSpaceDN w:val="0"/>
      <w:spacing w:after="0" w:line="240" w:lineRule="auto"/>
      <w:textAlignment w:val="baseline"/>
    </w:pPr>
    <w:rPr>
      <w:rFonts w:ascii="Liberation Serif" w:eastAsia="NSimSun" w:hAnsi="Liberation Serif" w:cs="Lucida Sans"/>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408</Words>
  <Characters>2330</Characters>
  <Application>Microsoft Office Word</Application>
  <DocSecurity>0</DocSecurity>
  <Lines>19</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Aldo</dc:creator>
  <cp:keywords/>
  <dc:description/>
  <cp:lastModifiedBy>Utente</cp:lastModifiedBy>
  <cp:revision>4</cp:revision>
  <dcterms:created xsi:type="dcterms:W3CDTF">2019-08-11T15:51:00Z</dcterms:created>
  <dcterms:modified xsi:type="dcterms:W3CDTF">2019-08-19T17:25:00Z</dcterms:modified>
</cp:coreProperties>
</file>